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Name:__________________________________________  Date:____________  Hr:______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Post World War II World/ Beginning of Cold War: Chapter 29, Section 5 Guided Reading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Please read Chapter 29, Section 5 and answer the questions below.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were some of the conditions faced directly after war?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were the Nuremberg Trials and why were they 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type of government did the Allies set up in axis countries?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the United Nations? What are its responsibilities?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two countries emerged as Super Powers after World War II? What policies did they disagree on? What were Stalin’s goals for after the war? How did the US feel about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Define Cold War. Add it to your notes.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was the Truman Doctrine and why is it significant to the Cold War?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was the Marshall Plan and why is it significant to the Cold War?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happened to Germany after the War? Why do you think it would cause conflict between the US and USSR? (include the Berlin Airlift if your response)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are NATO and the Warsaw Pact and why is it significant to the start of the Cold War?</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