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6"/>
          <w:rtl w:val="0"/>
        </w:rPr>
        <w:t xml:space="preserve">Terms/Questions to add to your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Vladimir Lenin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Propaganda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Short Essay: Why was World War 1 more deadly than previous wars? (may discuss alliances, weapons, number of soldiers fighting, etc)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6"/>
          <w:rtl w:val="0"/>
        </w:rPr>
        <w:t xml:space="preserve">Terms/Questions to add to your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Vladimir Lenin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Propaganda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Short Essay: Why was World War 1 more deadly than previous wars? (may discuss alliances, weapons, number of soldiers fighting, etc)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6"/>
          <w:rtl w:val="0"/>
        </w:rPr>
        <w:t xml:space="preserve">Terms/Questions to add to your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Vladimir Lenin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Propaganda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6"/>
        </w:rPr>
      </w:pPr>
      <w:r w:rsidRPr="00000000" w:rsidR="00000000" w:rsidDel="00000000">
        <w:rPr>
          <w:sz w:val="26"/>
          <w:rtl w:val="0"/>
        </w:rPr>
        <w:t xml:space="preserve">Short Essay: Why was World War 1 more deadly than previous wars? (may discuss alliances, weapons, number of soldiers fighting, etc)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